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56E1" w:rsidRDefault="00BD0C6F">
      <w:r>
        <w:rPr>
          <w:noProof/>
        </w:rPr>
        <w:drawing>
          <wp:anchor distT="0" distB="0" distL="114300" distR="114300" simplePos="0" relativeHeight="251658240" behindDoc="0" locked="0" layoutInCell="1" allowOverlap="1">
            <wp:simplePos x="0" y="0"/>
            <wp:positionH relativeFrom="margin">
              <wp:posOffset>1200150</wp:posOffset>
            </wp:positionH>
            <wp:positionV relativeFrom="margin">
              <wp:posOffset>-666750</wp:posOffset>
            </wp:positionV>
            <wp:extent cx="3457575" cy="34575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desa takmung.jpeg"/>
                    <pic:cNvPicPr/>
                  </pic:nvPicPr>
                  <pic:blipFill>
                    <a:blip r:embed="rId5">
                      <a:extLst>
                        <a:ext uri="{28A0092B-C50C-407E-A947-70E740481C1C}">
                          <a14:useLocalDpi xmlns:a14="http://schemas.microsoft.com/office/drawing/2010/main" val="0"/>
                        </a:ext>
                      </a:extLst>
                    </a:blip>
                    <a:stretch>
                      <a:fillRect/>
                    </a:stretch>
                  </pic:blipFill>
                  <pic:spPr>
                    <a:xfrm>
                      <a:off x="0" y="0"/>
                      <a:ext cx="3457575" cy="3457575"/>
                    </a:xfrm>
                    <a:prstGeom prst="rect">
                      <a:avLst/>
                    </a:prstGeom>
                  </pic:spPr>
                </pic:pic>
              </a:graphicData>
            </a:graphic>
            <wp14:sizeRelH relativeFrom="margin">
              <wp14:pctWidth>0</wp14:pctWidth>
            </wp14:sizeRelH>
            <wp14:sizeRelV relativeFrom="margin">
              <wp14:pctHeight>0</wp14:pctHeight>
            </wp14:sizeRelV>
          </wp:anchor>
        </w:drawing>
      </w:r>
    </w:p>
    <w:p w:rsidR="002856E1" w:rsidRDefault="002856E1"/>
    <w:p w:rsidR="002856E1" w:rsidRDefault="002856E1">
      <w:bookmarkStart w:id="0" w:name="_GoBack"/>
      <w:bookmarkEnd w:id="0"/>
    </w:p>
    <w:p w:rsidR="002856E1" w:rsidRDefault="002856E1"/>
    <w:p w:rsidR="002856E1" w:rsidRDefault="002856E1"/>
    <w:p w:rsidR="002856E1" w:rsidRDefault="002856E1"/>
    <w:p w:rsidR="002856E1" w:rsidRDefault="002856E1"/>
    <w:p w:rsidR="002856E1" w:rsidRDefault="002856E1"/>
    <w:p w:rsidR="002856E1" w:rsidRDefault="002856E1"/>
    <w:p w:rsidR="002856E1" w:rsidRDefault="002856E1"/>
    <w:p w:rsidR="005171B1" w:rsidRDefault="002856E1" w:rsidP="002856E1">
      <w:pPr>
        <w:jc w:val="center"/>
        <w:rPr>
          <w:rFonts w:ascii="Times New Roman" w:hAnsi="Times New Roman" w:cs="Times New Roman"/>
          <w:sz w:val="24"/>
          <w:lang w:val="id-ID"/>
        </w:rPr>
      </w:pPr>
      <w:r>
        <w:rPr>
          <w:rFonts w:ascii="Times New Roman" w:hAnsi="Times New Roman" w:cs="Times New Roman"/>
          <w:b/>
          <w:sz w:val="28"/>
          <w:lang w:val="id-ID"/>
        </w:rPr>
        <w:t>ARTI LAMBANG</w:t>
      </w:r>
    </w:p>
    <w:p w:rsidR="002856E1" w:rsidRDefault="002856E1" w:rsidP="00014485">
      <w:pPr>
        <w:spacing w:line="276" w:lineRule="auto"/>
        <w:jc w:val="both"/>
        <w:rPr>
          <w:rFonts w:ascii="Times New Roman" w:hAnsi="Times New Roman" w:cs="Times New Roman"/>
          <w:sz w:val="24"/>
          <w:lang w:val="id-ID"/>
        </w:rPr>
      </w:pPr>
      <w:r>
        <w:rPr>
          <w:rFonts w:ascii="Times New Roman" w:hAnsi="Times New Roman" w:cs="Times New Roman"/>
          <w:sz w:val="24"/>
          <w:lang w:val="id-ID"/>
        </w:rPr>
        <w:tab/>
        <w:t>Lambang Desa Takmung ini dengan dasar bentuk segi lima, warna dasar biru langit, dan garis pinggir hitam. Dalam segi lima terdapat bintang, beringin dengan sembilan rantingnya, keris Ki Baru Tanca, candi bentar, tangga tingkat enam, padi dan kapas diikat oleh tujuh buah rantai dan pita bertuliskan Desa Takmung, yang mengandung arti :</w:t>
      </w:r>
    </w:p>
    <w:p w:rsidR="002856E1" w:rsidRDefault="002856E1" w:rsidP="00014485">
      <w:pPr>
        <w:pStyle w:val="ListParagraph"/>
        <w:numPr>
          <w:ilvl w:val="0"/>
          <w:numId w:val="1"/>
        </w:numPr>
        <w:spacing w:line="276" w:lineRule="auto"/>
        <w:jc w:val="both"/>
        <w:rPr>
          <w:rFonts w:ascii="Times New Roman" w:hAnsi="Times New Roman" w:cs="Times New Roman"/>
          <w:sz w:val="24"/>
          <w:lang w:val="id-ID"/>
        </w:rPr>
      </w:pPr>
      <w:r w:rsidRPr="002856E1">
        <w:rPr>
          <w:rFonts w:ascii="Times New Roman" w:hAnsi="Times New Roman" w:cs="Times New Roman"/>
          <w:sz w:val="24"/>
          <w:lang w:val="id-ID"/>
        </w:rPr>
        <w:t>Bentuk dasar segi</w:t>
      </w:r>
      <w:r>
        <w:rPr>
          <w:rFonts w:ascii="Times New Roman" w:hAnsi="Times New Roman" w:cs="Times New Roman"/>
          <w:sz w:val="24"/>
          <w:lang w:val="id-ID"/>
        </w:rPr>
        <w:t xml:space="preserve"> lima mengandung arti bahwa dalam kehidupan masyarakat </w:t>
      </w:r>
      <w:r w:rsidR="00C420BA">
        <w:rPr>
          <w:rFonts w:ascii="Times New Roman" w:hAnsi="Times New Roman" w:cs="Times New Roman"/>
          <w:sz w:val="24"/>
          <w:lang w:val="id-ID"/>
        </w:rPr>
        <w:t>Desa Takmung berpegang teguh pada pengamalan Pancasila.</w:t>
      </w:r>
    </w:p>
    <w:p w:rsidR="00C420BA" w:rsidRDefault="00C420BA" w:rsidP="00014485">
      <w:pPr>
        <w:pStyle w:val="ListParagraph"/>
        <w:numPr>
          <w:ilvl w:val="0"/>
          <w:numId w:val="1"/>
        </w:numPr>
        <w:spacing w:line="276" w:lineRule="auto"/>
        <w:jc w:val="both"/>
        <w:rPr>
          <w:rFonts w:ascii="Times New Roman" w:hAnsi="Times New Roman" w:cs="Times New Roman"/>
          <w:sz w:val="24"/>
          <w:lang w:val="id-ID"/>
        </w:rPr>
      </w:pPr>
      <w:r>
        <w:rPr>
          <w:rFonts w:ascii="Times New Roman" w:hAnsi="Times New Roman" w:cs="Times New Roman"/>
          <w:sz w:val="24"/>
          <w:lang w:val="id-ID"/>
        </w:rPr>
        <w:t>Bintang kuning emas mengandung arti Kehidupan masyarakat Desa Takmung dengan mayoritas beragama Hindu dalam pelaksanaan ibadah agama sesuai dengan adat kepercayaan bertaqwa kepada Tuhan Yang Maha Esa.</w:t>
      </w:r>
    </w:p>
    <w:p w:rsidR="00C420BA" w:rsidRDefault="00C420BA" w:rsidP="00014485">
      <w:pPr>
        <w:pStyle w:val="ListParagraph"/>
        <w:numPr>
          <w:ilvl w:val="0"/>
          <w:numId w:val="1"/>
        </w:numPr>
        <w:spacing w:line="276" w:lineRule="auto"/>
        <w:jc w:val="both"/>
        <w:rPr>
          <w:rFonts w:ascii="Times New Roman" w:hAnsi="Times New Roman" w:cs="Times New Roman"/>
          <w:sz w:val="24"/>
          <w:lang w:val="id-ID"/>
        </w:rPr>
      </w:pPr>
      <w:r>
        <w:rPr>
          <w:rFonts w:ascii="Times New Roman" w:hAnsi="Times New Roman" w:cs="Times New Roman"/>
          <w:sz w:val="24"/>
          <w:lang w:val="id-ID"/>
        </w:rPr>
        <w:t>Beringin dengan sembilan ranting melambangkan bahwa masyarakat Desa Takmung yang berbeda disembilan dusun memegang teguh persatuan dan kesatuan untuk mewujudkan kedamaian dalam rangka mensukseskan pembangunan.</w:t>
      </w:r>
    </w:p>
    <w:p w:rsidR="00C420BA" w:rsidRDefault="00C420BA" w:rsidP="00014485">
      <w:pPr>
        <w:pStyle w:val="ListParagraph"/>
        <w:numPr>
          <w:ilvl w:val="0"/>
          <w:numId w:val="1"/>
        </w:numPr>
        <w:spacing w:line="276" w:lineRule="auto"/>
        <w:jc w:val="both"/>
        <w:rPr>
          <w:rFonts w:ascii="Times New Roman" w:hAnsi="Times New Roman" w:cs="Times New Roman"/>
          <w:sz w:val="24"/>
          <w:lang w:val="id-ID"/>
        </w:rPr>
      </w:pPr>
      <w:r>
        <w:rPr>
          <w:rFonts w:ascii="Times New Roman" w:hAnsi="Times New Roman" w:cs="Times New Roman"/>
          <w:sz w:val="24"/>
          <w:lang w:val="id-ID"/>
        </w:rPr>
        <w:t>Keris Ki Baru Tanca melambangkan Desa Takmung tetap mrmrgang teguh semangat patriotisme dan nilai-nilai kepahlawanan dalam menggeloarkan semangat masyarakat untuk mensukseskan pembangunan.</w:t>
      </w:r>
    </w:p>
    <w:p w:rsidR="00C420BA" w:rsidRDefault="00C420BA" w:rsidP="00014485">
      <w:pPr>
        <w:pStyle w:val="ListParagraph"/>
        <w:numPr>
          <w:ilvl w:val="0"/>
          <w:numId w:val="1"/>
        </w:numPr>
        <w:spacing w:line="276" w:lineRule="auto"/>
        <w:jc w:val="both"/>
        <w:rPr>
          <w:rFonts w:ascii="Times New Roman" w:hAnsi="Times New Roman" w:cs="Times New Roman"/>
          <w:sz w:val="24"/>
          <w:lang w:val="id-ID"/>
        </w:rPr>
      </w:pPr>
      <w:r>
        <w:rPr>
          <w:rFonts w:ascii="Times New Roman" w:hAnsi="Times New Roman" w:cs="Times New Roman"/>
          <w:sz w:val="24"/>
          <w:lang w:val="id-ID"/>
        </w:rPr>
        <w:t>Candi Bentar melambangkan bahwa untuk mencapai cita-cita pembangunan Desa Takmung selalu berpegang pada pertimbangan melalui musyawarah mufakat untuk mencapai keputusan</w:t>
      </w:r>
      <w:r w:rsidR="00143471">
        <w:rPr>
          <w:rFonts w:ascii="Times New Roman" w:hAnsi="Times New Roman" w:cs="Times New Roman"/>
          <w:sz w:val="24"/>
          <w:lang w:val="id-ID"/>
        </w:rPr>
        <w:t>.</w:t>
      </w:r>
    </w:p>
    <w:p w:rsidR="00143471" w:rsidRDefault="00143471" w:rsidP="00014485">
      <w:pPr>
        <w:pStyle w:val="ListParagraph"/>
        <w:numPr>
          <w:ilvl w:val="0"/>
          <w:numId w:val="1"/>
        </w:numPr>
        <w:spacing w:line="276" w:lineRule="auto"/>
        <w:jc w:val="both"/>
        <w:rPr>
          <w:rFonts w:ascii="Times New Roman" w:hAnsi="Times New Roman" w:cs="Times New Roman"/>
          <w:sz w:val="24"/>
          <w:lang w:val="id-ID"/>
        </w:rPr>
      </w:pPr>
      <w:r>
        <w:rPr>
          <w:rFonts w:ascii="Times New Roman" w:hAnsi="Times New Roman" w:cs="Times New Roman"/>
          <w:sz w:val="24"/>
          <w:lang w:val="id-ID"/>
        </w:rPr>
        <w:t>Tangga tingkat enam melambangkan jumlah Desa Pakraman yang ada di Desa Takmung.</w:t>
      </w:r>
    </w:p>
    <w:p w:rsidR="00143471" w:rsidRDefault="00143471" w:rsidP="00014485">
      <w:pPr>
        <w:pStyle w:val="ListParagraph"/>
        <w:numPr>
          <w:ilvl w:val="0"/>
          <w:numId w:val="1"/>
        </w:numPr>
        <w:spacing w:line="276" w:lineRule="auto"/>
        <w:jc w:val="both"/>
        <w:rPr>
          <w:rFonts w:ascii="Times New Roman" w:hAnsi="Times New Roman" w:cs="Times New Roman"/>
          <w:sz w:val="24"/>
          <w:lang w:val="id-ID"/>
        </w:rPr>
      </w:pPr>
      <w:r>
        <w:rPr>
          <w:rFonts w:ascii="Times New Roman" w:hAnsi="Times New Roman" w:cs="Times New Roman"/>
          <w:sz w:val="24"/>
          <w:lang w:val="id-ID"/>
        </w:rPr>
        <w:t xml:space="preserve">Padi dan Kapas diikat </w:t>
      </w:r>
      <w:r w:rsidR="00CE501E">
        <w:rPr>
          <w:rFonts w:ascii="Times New Roman" w:hAnsi="Times New Roman" w:cs="Times New Roman"/>
          <w:sz w:val="24"/>
          <w:lang w:val="id-ID"/>
        </w:rPr>
        <w:t>oleh tujuh buah rantai melambangkan kehidupan masyarakat Desa Takmung yang berada di dalam tujuh Banjar Adat bersatu padu dengan berpedoman pada sifat saling Asah, saling Asih, dan saling Asuh untuk mencapai masyarakat adil dan makmur.</w:t>
      </w:r>
    </w:p>
    <w:p w:rsidR="003C05A7" w:rsidRDefault="003C05A7" w:rsidP="00014485">
      <w:pPr>
        <w:pStyle w:val="ListParagraph"/>
        <w:numPr>
          <w:ilvl w:val="0"/>
          <w:numId w:val="1"/>
        </w:numPr>
        <w:spacing w:line="276" w:lineRule="auto"/>
        <w:jc w:val="both"/>
        <w:rPr>
          <w:rFonts w:ascii="Times New Roman" w:hAnsi="Times New Roman" w:cs="Times New Roman"/>
          <w:sz w:val="24"/>
          <w:lang w:val="id-ID"/>
        </w:rPr>
      </w:pPr>
      <w:r>
        <w:rPr>
          <w:rFonts w:ascii="Times New Roman" w:hAnsi="Times New Roman" w:cs="Times New Roman"/>
          <w:sz w:val="24"/>
          <w:lang w:val="id-ID"/>
        </w:rPr>
        <w:t>Pita bertuliskan Desa Takmung melambangan bahwa kehidupan masyarakat Desa Takmung berada dalam satu ikatan dalam mencapai tujuan untuk mengharumkan nama Desa Takmung.</w:t>
      </w:r>
    </w:p>
    <w:p w:rsidR="003C05A7" w:rsidRDefault="003C05A7" w:rsidP="00BD0C6F">
      <w:pPr>
        <w:jc w:val="both"/>
        <w:rPr>
          <w:rFonts w:ascii="Times New Roman" w:hAnsi="Times New Roman" w:cs="Times New Roman"/>
          <w:sz w:val="24"/>
          <w:lang w:val="id-ID"/>
        </w:rPr>
      </w:pPr>
    </w:p>
    <w:p w:rsidR="00BD0C6F" w:rsidRDefault="00BD0C6F" w:rsidP="00BD0C6F">
      <w:pPr>
        <w:jc w:val="both"/>
        <w:rPr>
          <w:rFonts w:ascii="Times New Roman" w:hAnsi="Times New Roman" w:cs="Times New Roman"/>
          <w:sz w:val="24"/>
          <w:lang w:val="id-ID"/>
        </w:rPr>
      </w:pPr>
      <w:r>
        <w:rPr>
          <w:rFonts w:ascii="Times New Roman" w:hAnsi="Times New Roman" w:cs="Times New Roman"/>
          <w:sz w:val="24"/>
          <w:lang w:val="id-ID"/>
        </w:rPr>
        <w:t>Tata Warna :</w:t>
      </w:r>
    </w:p>
    <w:p w:rsidR="00BD0C6F" w:rsidRDefault="00BD0C6F" w:rsidP="00BD0C6F">
      <w:pPr>
        <w:pStyle w:val="ListParagraph"/>
        <w:numPr>
          <w:ilvl w:val="0"/>
          <w:numId w:val="2"/>
        </w:numPr>
        <w:spacing w:line="360" w:lineRule="auto"/>
        <w:jc w:val="both"/>
        <w:rPr>
          <w:rFonts w:ascii="Times New Roman" w:hAnsi="Times New Roman" w:cs="Times New Roman"/>
          <w:sz w:val="24"/>
          <w:lang w:val="id-ID"/>
        </w:rPr>
      </w:pPr>
      <w:r>
        <w:rPr>
          <w:rFonts w:ascii="Times New Roman" w:hAnsi="Times New Roman" w:cs="Times New Roman"/>
          <w:sz w:val="24"/>
          <w:lang w:val="id-ID"/>
        </w:rPr>
        <w:t>Warna Biru melambangkan ketetapan hati atau kesungguhan hati.</w:t>
      </w:r>
    </w:p>
    <w:p w:rsidR="00BD0C6F" w:rsidRDefault="00BD0C6F" w:rsidP="00BD0C6F">
      <w:pPr>
        <w:pStyle w:val="ListParagraph"/>
        <w:numPr>
          <w:ilvl w:val="0"/>
          <w:numId w:val="2"/>
        </w:numPr>
        <w:spacing w:line="360" w:lineRule="auto"/>
        <w:jc w:val="both"/>
        <w:rPr>
          <w:rFonts w:ascii="Times New Roman" w:hAnsi="Times New Roman" w:cs="Times New Roman"/>
          <w:sz w:val="24"/>
          <w:lang w:val="id-ID"/>
        </w:rPr>
      </w:pPr>
      <w:r>
        <w:rPr>
          <w:rFonts w:ascii="Times New Roman" w:hAnsi="Times New Roman" w:cs="Times New Roman"/>
          <w:sz w:val="24"/>
          <w:lang w:val="id-ID"/>
        </w:rPr>
        <w:t>Warna Kuning melambangkan kejayaan.</w:t>
      </w:r>
    </w:p>
    <w:p w:rsidR="00BD0C6F" w:rsidRDefault="00BD0C6F" w:rsidP="00BD0C6F">
      <w:pPr>
        <w:pStyle w:val="ListParagraph"/>
        <w:numPr>
          <w:ilvl w:val="0"/>
          <w:numId w:val="2"/>
        </w:numPr>
        <w:spacing w:line="360" w:lineRule="auto"/>
        <w:jc w:val="both"/>
        <w:rPr>
          <w:rFonts w:ascii="Times New Roman" w:hAnsi="Times New Roman" w:cs="Times New Roman"/>
          <w:sz w:val="24"/>
          <w:lang w:val="id-ID"/>
        </w:rPr>
      </w:pPr>
      <w:r>
        <w:rPr>
          <w:rFonts w:ascii="Times New Roman" w:hAnsi="Times New Roman" w:cs="Times New Roman"/>
          <w:sz w:val="24"/>
          <w:lang w:val="id-ID"/>
        </w:rPr>
        <w:t>Warna Hijau melambangkan kemakmuran.</w:t>
      </w:r>
    </w:p>
    <w:p w:rsidR="00BD0C6F" w:rsidRDefault="00BD0C6F" w:rsidP="00BD0C6F">
      <w:pPr>
        <w:pStyle w:val="ListParagraph"/>
        <w:numPr>
          <w:ilvl w:val="0"/>
          <w:numId w:val="2"/>
        </w:numPr>
        <w:spacing w:line="360" w:lineRule="auto"/>
        <w:jc w:val="both"/>
        <w:rPr>
          <w:rFonts w:ascii="Times New Roman" w:hAnsi="Times New Roman" w:cs="Times New Roman"/>
          <w:sz w:val="24"/>
          <w:lang w:val="id-ID"/>
        </w:rPr>
      </w:pPr>
      <w:r>
        <w:rPr>
          <w:rFonts w:ascii="Times New Roman" w:hAnsi="Times New Roman" w:cs="Times New Roman"/>
          <w:sz w:val="24"/>
          <w:lang w:val="id-ID"/>
        </w:rPr>
        <w:t>Warna Merah melambangkan keberanian dan kesatria.</w:t>
      </w:r>
    </w:p>
    <w:p w:rsidR="00BD0C6F" w:rsidRDefault="00BD0C6F" w:rsidP="00BD0C6F">
      <w:pPr>
        <w:pStyle w:val="ListParagraph"/>
        <w:numPr>
          <w:ilvl w:val="0"/>
          <w:numId w:val="2"/>
        </w:numPr>
        <w:spacing w:line="360" w:lineRule="auto"/>
        <w:jc w:val="both"/>
        <w:rPr>
          <w:rFonts w:ascii="Times New Roman" w:hAnsi="Times New Roman" w:cs="Times New Roman"/>
          <w:sz w:val="24"/>
          <w:lang w:val="id-ID"/>
        </w:rPr>
      </w:pPr>
      <w:r>
        <w:rPr>
          <w:rFonts w:ascii="Times New Roman" w:hAnsi="Times New Roman" w:cs="Times New Roman"/>
          <w:sz w:val="24"/>
          <w:lang w:val="id-ID"/>
        </w:rPr>
        <w:t>Warna Hitam melambangkan keteguhan.</w:t>
      </w:r>
    </w:p>
    <w:p w:rsidR="00BD0C6F" w:rsidRPr="00BD0C6F" w:rsidRDefault="00BD0C6F" w:rsidP="00BD0C6F">
      <w:pPr>
        <w:pStyle w:val="ListParagraph"/>
        <w:numPr>
          <w:ilvl w:val="0"/>
          <w:numId w:val="2"/>
        </w:numPr>
        <w:spacing w:line="360" w:lineRule="auto"/>
        <w:jc w:val="both"/>
        <w:rPr>
          <w:rFonts w:ascii="Times New Roman" w:hAnsi="Times New Roman" w:cs="Times New Roman"/>
          <w:sz w:val="24"/>
          <w:lang w:val="id-ID"/>
        </w:rPr>
      </w:pPr>
      <w:r>
        <w:rPr>
          <w:rFonts w:ascii="Times New Roman" w:hAnsi="Times New Roman" w:cs="Times New Roman"/>
          <w:sz w:val="24"/>
          <w:lang w:val="id-ID"/>
        </w:rPr>
        <w:t>Warna Putih melambangkan kesucian.</w:t>
      </w:r>
    </w:p>
    <w:sectPr w:rsidR="00BD0C6F" w:rsidRPr="00BD0C6F" w:rsidSect="002856E1">
      <w:pgSz w:w="12240" w:h="20160" w:code="5"/>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67664"/>
    <w:multiLevelType w:val="hybridMultilevel"/>
    <w:tmpl w:val="79C03CAE"/>
    <w:lvl w:ilvl="0" w:tplc="0409000F">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7707548"/>
    <w:multiLevelType w:val="hybridMultilevel"/>
    <w:tmpl w:val="0C6CD0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6E1"/>
    <w:rsid w:val="00014485"/>
    <w:rsid w:val="00143471"/>
    <w:rsid w:val="002856E1"/>
    <w:rsid w:val="003C05A7"/>
    <w:rsid w:val="00AE1FA3"/>
    <w:rsid w:val="00B1708A"/>
    <w:rsid w:val="00BC2EF8"/>
    <w:rsid w:val="00BD0C6F"/>
    <w:rsid w:val="00C420BA"/>
    <w:rsid w:val="00CE50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A08F8"/>
  <w15:chartTrackingRefBased/>
  <w15:docId w15:val="{30482348-0F74-42E9-9B9B-B59069F40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56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Pages>
  <Words>303</Words>
  <Characters>1731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2019-04-11T03:09:00Z</dcterms:created>
  <dcterms:modified xsi:type="dcterms:W3CDTF">2019-04-11T03:38:00Z</dcterms:modified>
</cp:coreProperties>
</file>